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bookmarkStart w:id="0" w:name="block-21832500"/>
      <w:r w:rsidRPr="00C55AA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03c885f-dc83-40d0-ba69-639fe836f606"/>
      <w:r w:rsidRPr="00C55AA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‌Муниципальное образование «Ленский муниципальный район»</w:t>
      </w:r>
      <w:r w:rsidRPr="00C55AAD">
        <w:rPr>
          <w:sz w:val="28"/>
          <w:lang w:val="ru-RU"/>
        </w:rPr>
        <w:br/>
      </w:r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C55AAD">
        <w:rPr>
          <w:rFonts w:ascii="Times New Roman" w:hAnsi="Times New Roman"/>
          <w:b/>
          <w:color w:val="000000"/>
          <w:sz w:val="28"/>
          <w:lang w:val="ru-RU"/>
        </w:rPr>
        <w:t>МБОУ"Сойгинская</w:t>
      </w:r>
      <w:proofErr w:type="spellEnd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СШ "</w:t>
      </w:r>
      <w:r w:rsidRPr="00C55AAD">
        <w:rPr>
          <w:sz w:val="28"/>
          <w:lang w:val="ru-RU"/>
        </w:rPr>
        <w:br/>
      </w:r>
      <w:bookmarkStart w:id="2" w:name="961ef1ed-fd88-4803-86fc-89392f78e768"/>
      <w:bookmarkEnd w:id="2"/>
      <w:r w:rsidRPr="00C55AA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</w:p>
    <w:p w:rsidR="001C44D0" w:rsidRPr="00541075" w:rsidRDefault="001C44D0">
      <w:pPr>
        <w:spacing w:after="0"/>
        <w:ind w:left="120"/>
        <w:rPr>
          <w:lang w:val="ru-RU"/>
        </w:rPr>
      </w:pPr>
    </w:p>
    <w:p w:rsidR="001C44D0" w:rsidRPr="00541075" w:rsidRDefault="001C44D0">
      <w:pPr>
        <w:spacing w:after="0"/>
        <w:ind w:left="120"/>
        <w:rPr>
          <w:lang w:val="ru-RU"/>
        </w:rPr>
      </w:pPr>
    </w:p>
    <w:p w:rsidR="001C44D0" w:rsidRPr="00541075" w:rsidRDefault="001C44D0">
      <w:pPr>
        <w:spacing w:after="0"/>
        <w:ind w:left="120"/>
        <w:rPr>
          <w:lang w:val="ru-RU"/>
        </w:rPr>
      </w:pPr>
    </w:p>
    <w:p w:rsidR="001C44D0" w:rsidRPr="00541075" w:rsidRDefault="001C44D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541075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82EA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82EA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82EA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82EA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Л.А.</w:t>
            </w:r>
          </w:p>
          <w:p w:rsidR="004E6975" w:rsidRDefault="00282EA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5410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5410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410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82E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82EA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82EA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4107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Т.А.</w:t>
            </w:r>
            <w:bookmarkStart w:id="3" w:name="_GoBack"/>
            <w:bookmarkEnd w:id="3"/>
          </w:p>
          <w:p w:rsidR="000E6D86" w:rsidRDefault="0054107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б/п</w:t>
            </w:r>
            <w:r w:rsidR="00282E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 w:rsidR="00282E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82EA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282EA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282EA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4107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C44D0" w:rsidRDefault="001C44D0">
      <w:pPr>
        <w:spacing w:after="0"/>
        <w:ind w:left="120"/>
      </w:pPr>
    </w:p>
    <w:p w:rsidR="001C44D0" w:rsidRDefault="00282EA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1C44D0" w:rsidRDefault="001C44D0">
      <w:pPr>
        <w:spacing w:after="0"/>
        <w:ind w:left="120"/>
      </w:pPr>
    </w:p>
    <w:p w:rsidR="001C44D0" w:rsidRDefault="001C44D0">
      <w:pPr>
        <w:spacing w:after="0"/>
        <w:ind w:left="120"/>
      </w:pPr>
    </w:p>
    <w:p w:rsidR="001C44D0" w:rsidRDefault="001C44D0">
      <w:pPr>
        <w:spacing w:after="0"/>
        <w:ind w:left="120"/>
      </w:pPr>
    </w:p>
    <w:p w:rsidR="001C44D0" w:rsidRDefault="00282EA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1C44D0" w:rsidRDefault="00282EA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2907978)</w:t>
      </w:r>
    </w:p>
    <w:p w:rsidR="001C44D0" w:rsidRDefault="001C44D0">
      <w:pPr>
        <w:spacing w:after="0"/>
        <w:ind w:left="120"/>
        <w:jc w:val="center"/>
      </w:pP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Углублённый уровень»</w:t>
      </w:r>
    </w:p>
    <w:p w:rsidR="001C44D0" w:rsidRPr="00C55AAD" w:rsidRDefault="00282EA7">
      <w:pPr>
        <w:spacing w:after="0" w:line="408" w:lineRule="auto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C55AAD">
        <w:rPr>
          <w:rFonts w:ascii="Calibri" w:hAnsi="Calibri"/>
          <w:color w:val="000000"/>
          <w:sz w:val="28"/>
          <w:lang w:val="ru-RU"/>
        </w:rPr>
        <w:t xml:space="preserve">– 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1C44D0" w:rsidP="00C55AAD">
      <w:pPr>
        <w:spacing w:after="0"/>
        <w:rPr>
          <w:lang w:val="ru-RU"/>
        </w:rPr>
      </w:pPr>
    </w:p>
    <w:p w:rsidR="001C44D0" w:rsidRPr="00C55AAD" w:rsidRDefault="001C44D0">
      <w:pPr>
        <w:spacing w:after="0"/>
        <w:ind w:left="120"/>
        <w:jc w:val="center"/>
        <w:rPr>
          <w:lang w:val="ru-RU"/>
        </w:rPr>
      </w:pPr>
    </w:p>
    <w:p w:rsidR="001C44D0" w:rsidRPr="00C55AAD" w:rsidRDefault="00282EA7">
      <w:pPr>
        <w:spacing w:after="0"/>
        <w:ind w:left="120"/>
        <w:jc w:val="center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019498ac-a5c9-44b7-8091-76036e539e04"/>
      <w:proofErr w:type="spellStart"/>
      <w:proofErr w:type="gramStart"/>
      <w:r w:rsidRPr="00C55AAD">
        <w:rPr>
          <w:rFonts w:ascii="Times New Roman" w:hAnsi="Times New Roman"/>
          <w:b/>
          <w:color w:val="000000"/>
          <w:sz w:val="28"/>
          <w:lang w:val="ru-RU"/>
        </w:rPr>
        <w:t>п.Сойга</w:t>
      </w:r>
      <w:bookmarkEnd w:id="4"/>
      <w:proofErr w:type="spellEnd"/>
      <w:r w:rsidRPr="00C55AAD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ab61525-9c7a-4c8e-ab7f-ab5ff878b83d"/>
      <w:r w:rsidRPr="00C55AA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5"/>
      <w:r w:rsidR="00541075">
        <w:rPr>
          <w:rFonts w:ascii="Times New Roman" w:hAnsi="Times New Roman"/>
          <w:b/>
          <w:color w:val="000000"/>
          <w:sz w:val="28"/>
          <w:lang w:val="ru-RU"/>
        </w:rPr>
        <w:t>4</w:t>
      </w:r>
    </w:p>
    <w:p w:rsidR="001C44D0" w:rsidRPr="00C55AAD" w:rsidRDefault="001C44D0">
      <w:pPr>
        <w:spacing w:after="0"/>
        <w:ind w:left="120"/>
        <w:rPr>
          <w:lang w:val="ru-RU"/>
        </w:rPr>
      </w:pP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bookmarkStart w:id="6" w:name="block-21832502"/>
      <w:bookmarkEnd w:id="0"/>
      <w:r w:rsidRPr="00C55A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​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определяет обязательное предметное содержание, устанавливает рекомендуемую последовательность изучения тем и разделов учебного предмета с учётом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Программа по физике даёт представление о целях, содержании, общей стратегии обучения, 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«Физика» на углублённом уровне.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курса физики углублённого уровня позволяет реализовать задачи профессиональной ориентации, направлено на создание условий для проявления своих интеллектуальных и творческих способностей каждым обучающимся, которые необходимы для продолжения образования в организациях профессионального образования по различным физико-техническим и инженерным специальностям.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определяются планируемые результаты освоения курса физики на уровне среднего общего образования: личностные,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, предметные (на углублённом уровне). Научно-методологической основой для разработки требований к личностным,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обучающихся, освоивших программу по физике на уровне среднего общего образования на углублённом уровне, является системно-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подход.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Программа по физике включает: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углублённом уровне, в том числе предметные результаты по годам обучения;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Программа по физике имеет примерный характер и может быть использована учителями физики для составления своих рабочих программ.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биологией, физической географией и астрономией. Использование и активное применение физических знаний определило характер и бурное развитие разнообразных технологий в сфере энергетики, транспорта, освоения космоса, получения новых материалов с заданными свойствами. Изучение физики вносит основной вклад в формирование естественно-научной картины мира обучающегося, в формирование умений применять научный метод познания при выполнении ими учебных исследований.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 основу курса физики на уровне среднего общего образования положен ряд идей, которые можно рассматривать как принципы его построения.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целостности.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физики.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генерализации.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гуманитаризации</w:t>
      </w:r>
      <w:proofErr w:type="spellEnd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. </w:t>
      </w:r>
      <w:r w:rsidRPr="00C55AAD">
        <w:rPr>
          <w:rFonts w:ascii="Times New Roman" w:hAnsi="Times New Roman"/>
          <w:color w:val="000000"/>
          <w:sz w:val="28"/>
          <w:lang w:val="ru-RU"/>
        </w:rPr>
        <w:t>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Идея прикладной направленности.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Курс физики углублённого уровня предполагает знакомство с широким кругом технических и технологических приложений изученных теорий и законов. При этом рассматриваются на уровне общих представлений и современные технические устройства, и технологии.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Идея </w:t>
      </w:r>
      <w:proofErr w:type="spellStart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экологизации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а также обсуждения проблем рационального природопользования и экологической безопасности.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физике должно быть построено на принципах системно-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подхода.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процесса. Для углублённого уровня – это система самостоятельного ученического эксперимента,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включающего фронтальные ученические опыты при изучении нового материала, лабораторные работы и работы практикума. При этом возможны два способа реализации физического практикума. В первом случае практикум проводится либо в конце 10 и 11 классов, либо после первого и второго полугодий в каждом из этих классов. Второй способ – это интеграция работ практикума в систему лабораторных работ, которые проводятся в процессе изучения раздела (темы). При этом под работами практикума понимается самостоятельное исследование, которое проводится по руководству свёрнутого, обобщённого вида без пошаговой инструкции.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программе по физике система ученического эксперимента, лабораторных работ и практикума представлена единым перечнем.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физики. При этом обеспечивается овладение обучающимися умениями проводить прямые и косвенные измерения, исследования зависимостей физических величин и постановку опытов по проверке предложенных гипотез.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Большое внимание уделяется решению расчётных и качественных задач. При этом для расчётных задач приоритетом являются задачи с явно заданной и неявно заданной физической моделью, позволяющие применять изученные законы и закономерности как из одного раздела курса, так и интегрируя применение знаний из разных разделов. Для качественных задач приоритетом являются задания на объяснение/предсказание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кабинета. В кабинете физики должно быть необходимое лабораторное оборудование для выполнения указанных в программе по физике ученических опытов, лабораторных работ и работ практикума, а также демонстрационное оборудование.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Лабораторное оборудование для ученических практических работ формируется в виде тематических комплектов и обеспечивается в расчёте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Основными целями изучения физики в общем образовании являются: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 исследовательского отношения к окружающим явлениям;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умений объяснять явления с использованием физических знаний и научных доказательств;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связанных с физикой, подготовка к дальнейшему обучению в этом направлении.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задачи, в том числе задач инженерного характера;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понимание физических основ и принципов действия технических устройств и технологических процессов, их влияния на окружающую среду;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определения достоверности полученного результата;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создание условий для развития умений проектно-исследовательской, творческой деятельности;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развитие интереса к сферам профессиональной деятельности, связанной с физикой.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углублённый уровень изучения учебного предмета «Физика» на уровне среднего общего образования выбирается обучающимися, планирующими продолжение образования по специальностям физико-технического профиля.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296fae2-dbe0-4c0c-910f-2696aa782a50"/>
      <w:r w:rsidRPr="00C55AAD">
        <w:rPr>
          <w:rFonts w:ascii="Times New Roman" w:hAnsi="Times New Roman"/>
          <w:color w:val="000000"/>
          <w:sz w:val="28"/>
          <w:lang w:val="ru-RU"/>
        </w:rPr>
        <w:t>На изучение физики (углублённый уровень) на уровне среднего общего образования отводится 340 часов: в 10 классе – 170 часов (5 часов в неделю), в 11 классе – 170 часов (5 часов в неделю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).</w:t>
      </w:r>
      <w:bookmarkEnd w:id="7"/>
      <w:r w:rsidRPr="00C55AA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>‌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работ и опытов с учётом индивидуальных особенностей обучающихся.</w:t>
      </w: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bookmarkStart w:id="8" w:name="block-21832501"/>
      <w:bookmarkEnd w:id="6"/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C55AAD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1. Научный метод познания природы.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Физика – фундаментальная наука о природе. Научный метод познания и методы исследования физических явлений.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Эксперимент и теория в процессе познания природы. Наблюдение и эксперимент в физике.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(аналоговые и цифровые измерительные приборы, компьютерные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датчиковые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системы).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Погрешности измерений физических величин (абсолютная и относительная).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 (материальная точка, абсолютно твёрдое тело, идеальная жидкость, идеальный газ, точечный заряд). Гипотеза. Физический закон, границы его применимости. Физическая теория.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картины мира, в практической деятельности людей.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 в цепи постоянного тока при помощи аналоговых и цифровых измерительных приборов.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Знакомство с цифровой лабораторией по физике. Примеры измерения физических величин при помощи компьютерных датчиков.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2. Механика.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Кинематика.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Прямая и обратная задачи механики.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Радиус-вектор материальной точки, его проекции на оси системы координат. Траектория.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Зависимость координат, скорости, ускорения и пути материальной точки от времени и их графики.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Свободное падение. Ускорение свободного падения. Движение тела, брошенного под углом к горизонту. Зависимость координат, скорости и ускорения материальной точки от времени и их графики.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Криволинейное движение. Движение материальной точки по окружности. Угловая и линейная скорость. Период и частота обращения. Центростремительное (нормальное), касательное (тангенциальное) и полное ускорение материальной точки.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спидометр, движение снарядов, цепные, шестерёнчатые и ремённые передачи, скоростные лифты.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исследования движений.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Иллюстрация предельного перехода и измерение мгновенной скорости.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Преобразование движений с использованием механизмов.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Падение тел в воздухе и в разреженном пространстве.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тела, брошенного под углом к горизонту и горизонтально.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Преобразование угловой скорости в редукторе.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путей, траекторий, скоростей движения одного и того же тела в разных системах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неравномерного движения с целью определения мгновенной скорости.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ускорения при прямолинейном равноускоренном движении по наклонной плоскости.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ускорения свободного падения (рекомендовано использование цифровой лаборатории).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тела, брошенного горизонтально. Проверка гипотезы о прямой пропорциональной зависимости между дальностью полёта и начальной скоростью тела.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движения тела по окружности с постоянной по модулю скоростью.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обращения конического маятника от его параметров.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Первый закон Ньютона. Инерциальные системы отсчёта. Принцип относительности Галилея. Неинерциальные системы отсчёта (определение, примеры).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Второй закон Ньютона для материальной точки.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Третий закон Ньютона для материальных точек.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всемирного тяготения. Эквивалентность гравитационной и инертной массы.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тяжести. Зависимость ускорения свободного падения от высоты над поверхностью планеты и от географической широты. Движение небесных тел и их спутников. Законы Кеплера. Первая космическая скорость.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 Вес тела, движущегося с ускорением.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газе, её зависимость от скорости относительного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Давление. Гидростатическое давление. Сила Архимеда.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подшипники, движение искусственных спутников.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 в инерциальных и неинерциальных системах отсчёта.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Принцип относительности.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Качение двух цилиндров или шаров разной массы с одинаковым ускорением относительно неинерциальной системы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равнодействующей приложенных к телу сил с произведением массы тела на его ускорение в инерциальной системе отсчёта.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Равенство сил, возникающих в результате взаимодействия тел.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масс по взаимодействию.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Невесомость.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Вес тела при ускоренном подъёме и падении.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Центробежные механизмы.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равнодействующей сил при движении бруска по наклонной плоскости.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Проверка гипотезы о независимости времени движения бруска по наклонной плоскости на заданное расстояние от его массы.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зависимости сил упругости, возникающих в пружине и резиновом образце, от их деформации.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движения системы тел, связанных нитью, перекинутой через лёгкий блок.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коэффициента трения по величине углового коэффициента зависимости </w:t>
      </w:r>
      <w:r>
        <w:rPr>
          <w:rFonts w:ascii="Times New Roman" w:hAnsi="Times New Roman"/>
          <w:color w:val="000000"/>
          <w:sz w:val="28"/>
        </w:rPr>
        <w:t>F</w:t>
      </w:r>
      <w:proofErr w:type="spellStart"/>
      <w:r w:rsidRPr="00C55AAD">
        <w:rPr>
          <w:rFonts w:ascii="Times New Roman" w:hAnsi="Times New Roman"/>
          <w:color w:val="000000"/>
          <w:sz w:val="28"/>
          <w:vertAlign w:val="subscript"/>
          <w:lang w:val="ru-RU"/>
        </w:rPr>
        <w:t>тр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N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движения бруска по наклонной плоскости с переменным коэффициентом трения.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движения груза на валу с трением.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Статика твёрдого тела.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Абсолютно твёрдое тело. Поступательное и вращательное движение твёрдого тела. Момент силы относительно оси вращения. Плечо силы. Сложение сил, приложенных к твёрдому телу. Центр тяжести тела.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Устойчивое, неустойчивое, безразличное равновесие.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кронштейн, строительный кран, решётчатые конструкции.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Условия равновесия.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Виды равновесия.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условий равновесия твёрдого тела, имеющего ось вращения.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Конструирование кронштейнов и расчёт сил упругости.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устойчивости твёрдого тела, имеющего площадь опоры.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4. Законы сохранения в механике.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Импульс материальной точки, системы материальных точек. Центр масс системы материальных точек. Теорема о движении центра масс.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Импульс силы и изменение импульса тела.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Закон сохранения импульса.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Момент импульса материальной точки. Представление о сохранении момента импульса в центральных полях.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Работа силы на малом и на конечном перемещении. Графическое представление работы силы.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Мощность силы.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Кинетическая энергия материальной точки. Теорема об изменении кинетической энергии материальной точки.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Потенциальные и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непотенциальные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силы. Потенциальная энергия. Потенциальная энергия упруго деформированной пружины. Потенциальная энергия тела в однородном гравитационном поле. Потенциальная энергия тела в гравитационном поле однородного шара (внутри и вне шара). Вторая космическая скорость. Третья космическая скорость.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Связь работы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непотенциальных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сил с изменением механической энергии системы тел. Закон сохранения механической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Упругие и неупругие столкновения.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Уравнение Бернулли для идеальной жидкости как следствие закона сохранения механической энергии.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движение ракет, водомёт, копёр, пружинный пистолет, гироскоп, фигурное катание на коньках.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мощности силы.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Изменение энергии тела при совершении работы.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Взаимные превращения кинетической и потенциальной энергий при действии на тело силы тяжести и силы упругости.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Сохранение энергии при свободном падении.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импульса тела по тормозному пути.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силы тяги, скорости модели электромобиля и мощности силы тяги.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изменения импульса тела с импульсом силы.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сохранения импульса при упругом взаимодействии.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кинетической энергии тела по тормозному пути.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Сравнение изменения потенциальной энергии пружины с работой силы трения.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движении тела по наклонной плоскости.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(МКТ), их опытное обоснование. Диффузия. Броуновское движение. Характер движения и взаимодействия частиц вещества. Модели строения газов, жидкостей и твёрдых тел и объяснение свойств вещества на основе этих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моделей. Масса и размеры молекул (атомов). Количество вещества. Постоянная Авогадро.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способы её измерения. Шкала температур Цельсия.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идеального газа в молекулярно-кинетической теории: частицы газа движутся хаотически и не взаимодействуют друг с другом.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Газовые законы. Уравнение Менделеева–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. Абсолютная температура (шкала температур Кельвина). Закон Дальтона.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Изопроцессы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в идеальном газе с постоянным количеством вещества. Графическое представление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: изотерма, изохора, изобара.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Связь между давлением и средней кинетической энергией поступательного теплового движения молекул идеального газа (основное уравнение молекулярно-кинетической теории идеального газа).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Связь абсолютной температуры термодинамической системы со средней кинетической энергией поступательного теплового движения её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термометр, барометр, получение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движения частиц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броуновского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Видеоролик с записью реального броуновского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Диффузия жидкостей.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Притяжение молекул.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кристаллических решёток.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и исследование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изопроцессов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процесса установления теплового равновесия при теплообмене между горячей и холодной водой.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изотермического процесса (рекомендовано использование цифровой лаборатории).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изохорного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изобарного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Проверка уравнения состояния.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Термодинамика. Тепловые машины.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Термодинамическая (ТД) система. Задание внешних условий для термодинамической системы. Внешние и внутренние параметры. Параметры термодинамической системы как средние значения величин, описывающих её состояние на микроскопическом уровне.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Нулевое начало термодинамики. Самопроизвольная релаксация термодинамической системы к тепловому равновесию.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идеального газа в термодинамике – система уравнений: уравнение Менделеева–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и выражение для внутренней энергии. Условия применимости этой модели: низкая концентрация частиц, высокие температуры. Выражение для внутренней энергии одноатомного идеального газа.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Квазистатические и нестатические процессы.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Элементарная работа в термодинамике. Вычисление работы по графику процесса на </w:t>
      </w:r>
      <w:proofErr w:type="spellStart"/>
      <w:r>
        <w:rPr>
          <w:rFonts w:ascii="Times New Roman" w:hAnsi="Times New Roman"/>
          <w:color w:val="000000"/>
          <w:sz w:val="28"/>
        </w:rPr>
        <w:t>pV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-диаграмме.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Теплопередача как способ изменения внутренней энергии термодинамической системы без совершения работы. Конвекция, теплопроводность, излучение.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Количество теплоты. Теплоёмкость тела. Удельная и молярная теплоёмкости вещества. Уравнение Майера. Удельная теплота сгорания топлива. Расчёт количества теплоты при теплопередаче. Понятие об адиабатном процессе.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Первый закон термодинамики. Внутренняя энергия. Количество теплоты и работа как меры изменения внутренней энергии термодинамической системы.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Второй закон термодинамики для равновесных процессов: через заданное равновесное состояние термодинамической системы проходит единственная адиабата. Абсолютная температура.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Второй закон термодинамики для неравновесных процессов: невозможно передать теплоту от более холодного тела к более нагретому без компенсации (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Клаузиус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). Необратимость природных процессов.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Принципы действия тепловых машин. КПД.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Максимальное значение КПД. Цикл Карно.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Экологические аспекты использования тепловых двигателей. Тепловое загрязнение окружающей среды.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холодильник, кондиционер, дизельный и карбюраторный двигатели, паровая турбина, получение сверхнизких температур, утилизация «тепловых» отходов с использованием теплового насоса, утилизация биоорганического топлива для выработки «тепловой» и электроэнергии.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Изменение температуры при адиабатическом расширении.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Воздушное огниво.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Сравнение удельных теплоёмкостей веществ.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Способы изменения внутренней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Компьютерные модели тепловых двигателей.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процесса остывания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адиабатного процесса.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взаимосвязи энергии межмолекулярного взаимодействия и температуры кипения жидкостей.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переходы.</w:t>
      </w:r>
      <w:r w:rsidRPr="00C55AA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Парообразование и конденсация. Испарение и кипение. Удельная теплота парообразования.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Насыщенные и ненасыщенные пары. Качественная зависимость плотности и 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давления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насыщенного пара от температуры, их независимость от объёма насыщенного пара. Зависимость температуры кипения от давления в жидкости.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Влажность воздуха. Абсолютная и относительная влажность.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свойств кристаллов. Плавление и кристаллизация. Удельная теплота плавления. Сублимация.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Деформации твёрдого тела. Растяжение и сжатие. Сдвиг. Модуль Юнга. Предел упругих деформаций.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Тепловое расширение жидкостей и твёрдых тел, объёмное и линейное расширение.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Ангармонизм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тепловых колебаний частиц вещества как причина теплового расширения тел (на качественном уровне).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Преобразование энергии в фазовых переходах.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Поверхностное натяжение. Коэффициент поверхностного натяжения. Капиллярные явления. Давление под искривлённой поверхностью жидкости. Формула Лапласа.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жидкие кристаллы, современные материалы.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Тепловое расширение.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Кипение. Кипение при пониженном давлении.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поверхностного натяжения.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Опыты с мыльными плёнками.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Смачивание.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Капиллярные явления.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неньютоновской жидкости.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нагревания и плавления кристаллического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Виды деформаций.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малых деформаций.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испарения жидкостей.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удельной теплоты плавления льда.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свойств насыщенных паров.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абсолютной влажности воздуха и оценка массы паров в помещении.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коэффициента поверхностного натяжения.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модуля Юнга.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деформации резинового образца от приложенной к нему силы.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Электрическое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Электризация тел и её проявления. Электрический заряд. Два вида электрических зарядов. Проводники, диэлектрики и полупроводники. Элементарный электрический заряд. Закон сохранения электрического заряда.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Взаимодействие зарядов. Точечные заряды. Закон Кулона.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Электрическое поле. Его действие на электрические заряды.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Напряжённость электрического поля. Пробный заряд. Линии напряжённости электрического поля. Однородное электрическое поле.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Потенциальность электростатического поля. Разность потенциалов и напряжение. Потенциальная энергия заряда в электростатическом поле. Потенциал электростатического поля. Связь напряжённости поля и разности потенциалов для электростатического поля (как однородного, так и неоднородного).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Принцип суперпозиции электрических полей.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Поле точечного заряда. Поле равномерно заряженной сферы. Поле равномерно заряженного по объёму шара. Поле равномерно заряженной бесконечной плоскости. Картины линий напряжённости этих полей и эквипотенциальных поверхностей.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 Условие равновесия зарядов.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 Диэлектрическая проницаемость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Конденсатор. Электроёмкость конденсатора. Электроёмкость плоского конденсатора.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Параллельное соединение конденсаторов. Последовательное соединение конденсаторов.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Движение заряженной частицы в однородном электрическом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электроскоп, электрометр, электростатическая защита, заземление электроприборов, конденсаторы, генератор Ван де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Устройство и принцип действия электрометра.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шариков.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Электрическое поле двух заряженных пластин.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Модель электростатического генератора (Ван де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Граафа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Проводники в электрическом поле.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Электростатическая защита.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Устройство и действие конденсатора постоянной и переменной ёмкости.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электроёмкости плоского конденсатора от площади пластин, расстояния между ними и диэлектрической проницаемости.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Энергия электрического поля заряженного конденсатора.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Зарядка и разрядка конденсатора через резистор.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Оценка сил взаимодействия заряженных тел.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превращения энергии заряженного конденсатора в энергию излучения светодиода.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протекания тока в цепи, содержащей конденсатор.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Распределение разности потенциалов (напряжения) при последовательном соединении конденсаторов.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разряда конденсатора через резистор.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тока. Постоянный ток.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Условия существования постоянного электрического тока. Источники тока. Напряжение </w:t>
      </w:r>
      <w:r>
        <w:rPr>
          <w:rFonts w:ascii="Times New Roman" w:hAnsi="Times New Roman"/>
          <w:color w:val="000000"/>
          <w:sz w:val="28"/>
        </w:rPr>
        <w:t>U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и ЭДС 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Ома для участка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Электрическое сопротивление. Зависимость сопротивления однородного проводника от его длины и площади поперечного сечения. Удельное сопротивление вещества.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Последовательное, параллельное, смешанное соединение проводников. Расчёт разветвлённых электрических цепей. Правила Кирхгофа.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Работа электрического тока. Закон Джоуля–Ленца.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Мощность электрического тока. Тепловая мощность, выделяемая на резисторе.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ЭДС и внутреннее сопротивление источника тока. Закон Ома для полной (замкнутой) электрической цепи. Мощность источника тока. Короткое замыкание.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Конденсатор в цепи постоянного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технологические процессы: амперметр, вольтметр, реостат, счётчик электрической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резистора, лампы накаливания и светодиода.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сопротивления при постоянном напряжении.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Прямое измерение ЭДС. Короткое замыкание гальванического элемента и оценка внутреннего сопротивления.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Способы соединения источников тока, ЭДС батарей.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смешанного соединения резисторов.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удельного сопротивления проводников.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от напряжения для лампы накаливания.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Увеличение предела измерения амперметра (вольтметра).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ЭДС и внутреннего сопротивления источника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ЭДС гальванического элемента от времени при коротком замыкании.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разности потенциалов между полюсами источника тока от силы тока в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полезной мощности источника тока от силы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Токи в различных средах.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Электрическая проводимость различных веществ. Электронная проводимость твёрдых металлов. Зависимость сопротивления металлов от температуры. Сверхпроводимость.</w:t>
      </w:r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Электрический ток в вакууме. Свойства электронных пучков.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C55AA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C55AAD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Электрический ток в электролитах. Электролитическая диссоциация. Электролиз. Законы Фарадея для электролиза.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Различные типы самостоятельного разряда. Молния. Плазма.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газоразрядные лампы, электронно-лучевая трубка, полупроводниковые приборы: диод, транзистор, фотодиод, светодиод, гальваника, рафинирование меди, выплавка алюминия, электронная микроскопия.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Законы электролиза Фарадея.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Сравнение проводимости металлов и полупроводников.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заряда одновалентного иона.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терморезистора от температуры.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Снятие 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вольт-амперной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характеристики диода.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10 классе осуществляется с учётом содержательных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 связанные с изучением методов научного познания: 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явление, научный факт, гипотеза, физическая величина, закон,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Линейная функция, парабола, гипербола, их графики и свойства.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Биология: </w:t>
      </w:r>
      <w:r w:rsidRPr="00C55AAD">
        <w:rPr>
          <w:rFonts w:ascii="Times New Roman" w:hAnsi="Times New Roman"/>
          <w:color w:val="000000"/>
          <w:sz w:val="28"/>
          <w:lang w:val="ru-RU"/>
        </w:rPr>
        <w:t>механическое движение в живой природе, диффузия, осмос, теплообмен живых организмов, тепловое загрязнение окружающей среды, утилизация биоорганического топлива для выработки «тепловой» и электроэнергии, поверхностное натяжение и капиллярные явления в природе, электрические явления в живой природе.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Химия: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получение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, тепловые свойства твёрдых тел, жидкостей и газов, жидкие кристаллы, электрические свойства металлов, электролитическая диссоциация, гальваника, электронная микроскопия.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География: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Технология: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сухого и жидкого трения в технике, статические конструкции (кронштейн, решётчатые конструкции), использование законов сохранения механики в технике (гироскоп,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наноматериалов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, и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, электростатическая защита, заземление электроприборов, газоразрядные лампы, полупроводниковые приборы, гальваника.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4. Магнитное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Взаимодействие постоянных магнитов и проводников с током. Магнитное поле. Вектор магнитной индукции. Принцип суперпозиции магнитных полей. Линии магнитной индукции.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 (прямого проводника, катушки и кругового витка). Опыт Эрстеда.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Ампера, её направление и модуль.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Лоренца, её направление и модуль. Движение заряженной частицы в однородном магнитном поле. Работа силы Лоренца.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Магнитное поле в веществе. Ферромагнетики, пара- и диамагнетики.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применение постоянных магнитов, электромагнитов, тестер-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мультиметр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, электродвигатель Якоби, ускорители элементарных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Картина линий индукции магнитного поля полосового и подковообразного постоянных магнитов.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Картина линий магнитной индукции поля длинного прямого проводника и замкнутого кольцевого проводника, катушки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движения пучка электронов в магнитном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Принцип действия электроизмерительного прибора магнитоэлектрической системы.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магнитного поля постоянных магнитов.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свойств ферромагнетиков.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силы Ампера.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зависимости силы Ампера от силы тока.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магнитной индукции на основе измерения силы Ампера.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5. Электромагнитная индукция.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ЭДС индукции. Закон электромагнитной индукции Фарадея. Вихревое электрическое поле. Токи Фуко.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ЭДС индукции в проводнике, движущемся в однородном магнитном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Индуктивность. Катушка индуктивности в цепи постоянного тока. Явление самоиндукции. ЭДС самоиндукции.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магнитного поля катушки с током.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индукционная печь, соленоид, защита от электризации тел при движении в магнитном поле Земли.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явления электромагнитной индукции.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ЭДС индукции от скорости изменения магнитного потока.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Правило Ленца.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Падение магнита в алюминиевой (медной) трубе.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ЭДС самоиндукции от скорости изменения силы тока в цепи.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явления электромагнитной индукции.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индукции вихревого магнитного поля.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явления самоиндукции.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Сборка модели электромагнитного генератора.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Гармонические колебания. Кинематическое и динамическое описание. Энергетическое описание (закон сохранения механической энергии). Вывод динамического описания гармонических колебаний из их энергетического и кинематического описания.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Амплитуда и фаза колебаний. Связь амплитуды колебаний исходной величины с амплитудами колебаний её скорости и ускорения.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Период и частота колебаний. Период малых свободных колебаний математического маятника. Период свободных колебаний пружинного маятника.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Понятие о затухающих колебаниях. Вынужденные колебания. Резонанс. Резонансная кривая. Влияние затухания на вид резонансной кривой. Автоколебания.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метроном, часы, качели, музыкальные инструменты, сейсмограф.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Запись колебательного движения.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независимости периода малых колебаний груза на нити от амплитуды.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затухающих колебаний и зависимости периода свободных колебаний от сопротивления.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колебаний груза на массивной пружине с целью формирования представлений об идеальной модели пружинного маятника.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сохранения энергии при колебаниях груза на пружине.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Измерение периода свободных колебаний нитяного и пружинного маятников.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законов движения тела в ходе колебаний на упругом подвесе.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движения нитяного маятника.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Преобразование энергии в пружинном маятнике.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убывания амплитуды затухающих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вынужденных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Электромагнитные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Формула Томсона. Связь амплитуды заряда конденсатора с амплитудой силы тока в колебательном контуре.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сохранения энергии в идеальном колебательном контуре.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Затухающие электромагнитные колебания. Вынужденные электромагнитные колебания.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Переменный ток. Мощность переменного тока. Амплитудное и действующее значение силы тока и напряжения при различной форме зависимости переменного тока от времени.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Синусоидальный переменный ток. Резистор, конденсатор и катушка индуктивности в цепи синусоидального переменного тока. Резонанс токов. Резонанс напряжений.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Идеальный трансформатор. Производство, передача и потребление электрической энергии.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Экологические риски при производстве электроэнергии. Культура использования электроэнергии в повседневной жизни.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электрический звонок, генератор переменного тока, линии электропередач.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частоты свободных колебаний от индуктивности и ёмкости контура.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Осциллограммы электромагнитных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Генератор незатухающих электромагнитных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электромагнитного генератора.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Вынужденные синусоидальные колебания.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Резистор, катушка индуктивности и конденсатор в цепи переменного тока.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Устройство и принцип действия трансформатора.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Модель линии электропередачи.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трансформатора.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переменного тока через последовательно соединённые конденсатор, катушку и резистор.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электромагнитного резонанса.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Исследование работы источников света в цепи переменного тока.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Механические и электромагнитные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Механические волны, условия их распространения. Поперечные и продольные волны. Период, скорость распространения и длина волны. Свойства механических волн: отражение, преломление, интерференция и дифракция.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Шумовое загрязнение окружающей среды.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Электромагнитные волны. Условия излучения электромагнитных волн. Взаимная ориентация векторов в электромагнитной волне.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Свойства электромагнитных волн: отражение, преломление, поляризация, интерференция и дифракция.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Радиолокация.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радар, радиоприёмник, телевизор, антенна, телефон, СВЧ-печь, ультразвуковая диагностика в технике и медицине.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Образование и распространение поперечных и продольных волн.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Зависимость длины волны от частоты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Акустический резонанс.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Свойства ультразвука и его применение.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 и высоты тона с амплитудой и частотой колебаний.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Обнаружение инфракрасного и ультрафиолетового излучений.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Изучение параметров звуковой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распространения звуковых волн в замкнутом пространстве.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4. Оптика.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Прямолинейное распространение света в однородной среде. Луч света. Точечный источник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Отражение света. Законы отражения света. Построение изображений в плоском зеркале. Сферические зеркала.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Преломление света. Законы преломления света. Абсолютный показатель преломления. Относительный показатель преломления. Постоянство частоты света и соотношение длин волн при переходе монохроматического света через границу раздела двух оптических сред.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Ход лучей в призме. Дисперсия света. Сложный состав белого света. Цвет.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Полное внутреннее отражение. Предельный угол полного внутреннего отражения.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Зависимость фокусного расстояния тонкой сферической линзы от её геометрии и относительного показателя преломления.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Формула тонкой линзы. Увеличение, даваемое линзой.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Ход луча, прошедшего линзу под произвольным углом к её главной оптической оси. Построение изображений точки и отрезка прямой в собирающих и рассеивающих линзах и их системах.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Оптические приборы. Разрешающая способность. Глаз как оптическая система.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интерференционной картине от двух когерентных источников. Примеры классических интерференционных схем.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очки, лупа, перископ, фотоаппарат, микроскоп, проекционный аппарат, просветление оптики, волоконная оптика, дифракционная решётка.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Законы отражения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Исследование преломления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полного внутреннего отражения. Модель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световода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хода световых пучков через плоскопараллельную пластину и призму.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цветов тонких плёнок.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дифракционной решётки.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дифракционного спектра.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Применение поляроидов для изучения механических напряжений.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фокусного расстояния от вещества (на примере жидких линз).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фокусного расстояния рассеивающих линз.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плоского зеркала и линзы.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Получение изображения в системе из двух линз.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Конструирование телескопических систем.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дифракции, интерференции и поляризации света.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поляризации света, отражённого от поверхности диэлектрика.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интерференции лазерного излучения на двух щелях.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дисперсии.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и исследование дифракционного спектра.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длины световой волны.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Получение спектра излучения светодиода при помощи дифракционной решётки.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6. Основы специальной теории относительности.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Технические устройства и технологические процессы: спутниковые приёмники, ускорители заряженных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Ученический эксперимент, лабораторные работы, практикум.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импульса и энергии релятивистских частиц (по фотографиям треков заряженных частиц в магнитном поле).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1. Корпускулярно-волновой дуализм.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Равновесное тепловое излучение (излучение абсолютно чёрного тела). Закон смещения Вина. Гипотеза Планка о квантах.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Фотоны. Энергия и импульс фотона.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Фотоэффект. Опыты А. Г. Столетова. Законы фотоэффекта. Уравнение Эйнштейна для фотоэффекта. «Красная граница» фотоэффекта.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Давление света (в частности, давление света на абсолютно поглощающую и абсолютно отражающую поверхность). Опыты П. Н. Лебедева.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 де Бройля. Длина волны де Бройля и размеры области локализации движущейся частицы. Корпускулярно-волновой дуализм. Дифракция электронов на кристаллах.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Специфика измерений в микромире. Соотношения неопределённостей Гейзенберга.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спектрометр, фотоэлемент, фотодатчик, туннельный микроскоп, солнечная батарея, светодиод.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законов внешнего фотоэффекта.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сопротивления полупроводников от освещённости.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фоторезистора.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Измерение постоянной Планка на основе исследования фотоэффекта.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 через светодиод от напряжения.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2. Физика атома.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Опыты по исследованию строения атома. Планетарная модель атома Резерфорда.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Постулаты Бора. Излучение и поглощение фотонов при переходе атома с одного уровня энергии на другой.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спектров. Спектр уровней энергии атома водорода.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Спонтанное и вынужденное излучение света. Лазер.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спектральный анализ (спектроскоп), лазер, квантовый компьютер.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Демонстрации.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Устройство и действие счётчика ионизирующих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Определение длины волны лазерного излучения.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спектра разреженного атомарного водорода и измерение постоянной Ридберга.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Тема 3. Физика атомного ядра и элементарных частиц.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Нуклонная модель ядра Гейзенберга–Иваненко. Заряд ядра. Массовое число ядра. Изотопы.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Радиоактивность. Альфа-распад. Электронный и позитронный бета-распад. Гамма-излучение.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Закон радиоактивного распада. Радиоактивные изотопы в природе. Свойства ионизирующего излучения. Влияние радиоактивности на живые организмы. Естественный фон излучения. Дозиметрия.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Ядерные реакции. Деление и синтез ядер. Ядерные реакторы. Проблемы управляемого термоядерного синтеза. Экологические аспекты развития ядерной энергетики.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Методы регистрации и исследования элементарных частиц.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Барионы, мезоны и лептоны. Представление о Стандартной модели. Кварк-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глюонная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модель адронов.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Физика за пределами Стандартной модели. Тёмная материя и тёмная энергия.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Единство физической картины мира.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Технические устройства и технологические процессы: дозиметр, камера Вильсона, ядерный реактор, термоядерный реактор, атомная бомба, магнитно-резонансная томография.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Ученический эксперимент, лабораторные работы, практикум.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Исследование радиоактивного фона с использованием дозиметра.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Изучение поглощения бета-частиц алюминием.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Раздел 8. Элементы астрономии и астрофизики.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Этапы развития астрономии. Прикладное и мировоззренческое значение астрономии. Применимость законов физики для объяснения природы космических объектов.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Методы астрономических исследований. Современные оптические телескопы, радиотелескопы, внеатмосферная астрономия.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Солнце. Солнечная активность. Источник энергии Солнца и звёзд. 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Внутреннее строение звёзд. Современные представления о происхождении и эволюции Солнца и звёзд. Этапы жизни звёзд.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Вселенная. Расширение Вселенной. Закон Хаббла. Разбегание галактик. Теория Большого взрыва. Реликтовое излучение.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Масштабная структура Вселенной. Метагалактика.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Ученические наблюдения.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туманностей и звёздных скоплений.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Физический практикум.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Способы измерения физических величин с использованием аналоговых и цифровых измерительных приборов и компьютерных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датчиковых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систем. Абсолютные и относительные погрешности измерений физических величин. Оценка границ погрешностей.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Проведение косвенных измерений, исследований зависимостей физических величин, проверка предложенных гипотез (выбор из работ, описанных в тематических разделах «Ученический эксперимент, лабораторные работы, практикум»).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Обобщение и систематизация содержания разделов курса «Механика», «Молекулярная физика и термодинамика», «Электродинамика», «Колебания и волны», «Основы специальной теории относительности», «Квантовая физика», «Элементы астрономии и астрофизики».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экономической, технологической, социальной и этической сферах деятельности человека, роль и место физики и астрономии в современной научной картине мира, значение описательной, систематизирующей, объяснительной и прогностической функций физической теории,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связи.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Изучение курса физики углублённого уровня в 11 классе осуществляется с учётом содержательных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связей с курсами математики, биологии, химии, географии и технологии.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 понятия,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 xml:space="preserve">связанные с изучением методов научного познания: </w:t>
      </w:r>
      <w:r w:rsidRPr="00C55AAD">
        <w:rPr>
          <w:rFonts w:ascii="Times New Roman" w:hAnsi="Times New Roman"/>
          <w:color w:val="000000"/>
          <w:sz w:val="28"/>
          <w:lang w:val="ru-RU"/>
        </w:rPr>
        <w:t>явление, научный факт, гипотеза, физическая величина, закон, теория, наблюдение, эксперимент, моделирование, модель, измерение, погрешности измерений, измерительные приборы, цифровая лаборатория.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Математика: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уравнений. Тригонометрические функции: синус, косинус, тангенс, котангенс, основное тригонометрическое тождество. Векторы и их проекции на оси координат, сложение векторов. Производные элементарных функций. Признаки подобия треугольников, определение площади плоских фигур и объёма тел.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Биология</w:t>
      </w:r>
      <w:r w:rsidRPr="00C55AAD">
        <w:rPr>
          <w:rFonts w:ascii="Times New Roman" w:hAnsi="Times New Roman"/>
          <w:color w:val="000000"/>
          <w:sz w:val="28"/>
          <w:lang w:val="ru-RU"/>
        </w:rPr>
        <w:t>: электрические явления в живой природе, колебательные движения в живой природе, экологические риски при производстве электроэнергии, электромагнитное загрязнение окружающей среды, ультразвуковая диагностика в медицине, оптические явления в живой природе.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Химия</w:t>
      </w:r>
      <w:r w:rsidRPr="00C55AAD">
        <w:rPr>
          <w:rFonts w:ascii="Times New Roman" w:hAnsi="Times New Roman"/>
          <w:color w:val="000000"/>
          <w:sz w:val="28"/>
          <w:lang w:val="ru-RU"/>
        </w:rPr>
        <w:t>: строение атомов и молекул, кристаллическая структура твёрдых тел, механизмы образования кристаллической решётки, спектральный анализ.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География</w:t>
      </w:r>
      <w:r w:rsidRPr="00C55AAD">
        <w:rPr>
          <w:rFonts w:ascii="Times New Roman" w:hAnsi="Times New Roman"/>
          <w:color w:val="000000"/>
          <w:sz w:val="28"/>
          <w:lang w:val="ru-RU"/>
        </w:rPr>
        <w:t>: магнитные полюса Земли, залежи магнитных руд, фотосъёмка земной поверхности, сейсмограф.</w:t>
      </w: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Технология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: применение постоянных магнитов, электромагнитов, электродвигатель Якоби, генератор переменного тока, индукционная печь, линии электропередач, электродвигатель, радар, радиоприёмник, телевизор, антенна, телефон, СВЧ-печь, ультразвуковая диагностика в технике,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проекционный аппарат, волоконная оптика, солнечная батарея, спутниковые приёмники, ядерная энергетика и экологические аспекты её развития.</w:t>
      </w: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bookmarkStart w:id="9" w:name="block-21832503"/>
      <w:bookmarkEnd w:id="8"/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СРЕДНЕГО ОБЩЕГО ОБРАЗОВАНИЯЛИЧНОСТНЫЕ РЕЗУЛЬТАТЫ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firstLine="60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1C44D0" w:rsidRPr="00C55AAD" w:rsidRDefault="00282EA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патриотизма; </w:t>
      </w:r>
    </w:p>
    <w:p w:rsidR="001C44D0" w:rsidRPr="00C55AAD" w:rsidRDefault="00282EA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технике.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1C44D0" w:rsidRPr="00C55AAD" w:rsidRDefault="00282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деятельности учёного;</w:t>
      </w:r>
    </w:p>
    <w:p w:rsidR="001C44D0" w:rsidRPr="00C55AAD" w:rsidRDefault="00282EA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присущего физической науке.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bookmarkStart w:id="10" w:name="_Toc138318759"/>
      <w:bookmarkEnd w:id="10"/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:rsidR="001C44D0" w:rsidRPr="00C55AAD" w:rsidRDefault="00282EA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осознание глобального характера экологических проблем; </w:t>
      </w:r>
    </w:p>
    <w:p w:rsidR="001C44D0" w:rsidRPr="00C55AAD" w:rsidRDefault="00282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человечества; </w:t>
      </w:r>
    </w:p>
    <w:p w:rsidR="001C44D0" w:rsidRPr="00C55AAD" w:rsidRDefault="00282EA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физической науки;</w:t>
      </w:r>
    </w:p>
    <w:p w:rsidR="001C44D0" w:rsidRPr="00C55AAD" w:rsidRDefault="00282EA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физических явлениях; 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C44D0" w:rsidRPr="00C55AAD" w:rsidRDefault="00282EA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познания;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:rsidR="001C44D0" w:rsidRPr="00C55AAD" w:rsidRDefault="00282EA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C44D0" w:rsidRDefault="00282EA7">
      <w:pPr>
        <w:numPr>
          <w:ilvl w:val="0"/>
          <w:numId w:val="10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1C44D0" w:rsidRPr="00C55AAD" w:rsidRDefault="00282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1C44D0" w:rsidRPr="00C55AAD" w:rsidRDefault="00282EA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общение на уроках физики и во вне­урочной деятельности;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:rsidR="001C44D0" w:rsidRPr="00C55AAD" w:rsidRDefault="00282EA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предпочтений;</w:t>
      </w:r>
    </w:p>
    <w:p w:rsidR="001C44D0" w:rsidRDefault="00282EA7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:rsidR="001C44D0" w:rsidRDefault="00282EA7">
      <w:pPr>
        <w:numPr>
          <w:ilvl w:val="0"/>
          <w:numId w:val="1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1C44D0" w:rsidRPr="00C55AAD" w:rsidRDefault="00282EA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:rsidR="001C44D0" w:rsidRDefault="00282EA7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:rsidR="001C44D0" w:rsidRPr="00C55AAD" w:rsidRDefault="00282EA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: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:rsidR="001C44D0" w:rsidRPr="00C55AAD" w:rsidRDefault="00282EA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C44D0" w:rsidRPr="00C55AAD" w:rsidRDefault="001C44D0">
      <w:pPr>
        <w:spacing w:after="0"/>
        <w:ind w:left="120"/>
        <w:rPr>
          <w:lang w:val="ru-RU"/>
        </w:rPr>
      </w:pPr>
      <w:bookmarkStart w:id="11" w:name="_Toc138318760"/>
      <w:bookmarkEnd w:id="11"/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ПРЕДМЕТНЫЕ РЕЗУЛЬТАТЫ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10 классе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экологической, социальной и этической сферах деятельности человека, роль и место физики в современной научной картине мира, значение описательной, систематизирующей, объяснительной и прогностической функций физической теории – механики, молекулярной физики и термодинамики, роль физической теории в формировании представлений о физической картине мира;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различать условия применимости моделей физических тел и процессов (явлений): инерциальная система отсчёта, абсолютно твёрдое тело, материальная точка, равноускоренное движение, свободное падение, абсолютно упругая деформация, абсолютно упругое и абсолютно неупругое столкновения, модели газа, жидкости и твёрдого (кристаллического) тела, идеальный газ, точечный заряд, однородное электрическое поле;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механические процессы и явления, используя основные положения и законы механики (относительность механического движения, формулы кинематики равноускоренного движения, преобразования Галилея для скорости и перемещения, законы Ньютона, принцип относительности Галилея, закон всемирного тяготения, законы сохранения импульса и механической энергии, связь работы силы с изменением механической энергии, условия равновесия твёрдого тела), при этом использовать математическое выражение законов, указывать условия применимости физических законов: преобразований Галилея, второго и третьего законов Ньютона, законов сохранения импульса и механической энергии, закона всемирного тяготения;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тепловые процессы и явления, используя основные положения МКТ и законы молекулярной физики и термодинамики (связь давления идеального газа со средней кинетической энергией теплового движения и концентрацией его молекул, связь температуры вещества со средней кинетической энергией теплового движения его частиц, связь давления идеального газа с концентрацией молекул и его температурой, уравнение Менделеева–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, первый закон термодинамики, закон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сохранения энергии в тепловых процессах), при этом использовать математическое выражение законов, указывать условия применимости уравнения Менделеева–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Клапейрона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>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электрические явления, используя основные положения и законы электродинамики (закон сохранения электрического заряда, закон Кулона, потенциальность электростатического поля, принцип суперпозиции электрических полей, при этом указывая условия применимости закона Кулона, а также практически важные соотношения: законы Ома для участка цепи и для замкнутой электрической цепи, закон Джоуля–Ленца, правила Кирхгофа, законы Фарадея для электролиза);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перемещение, скорость, ускорение, импульс тела и системы тел, сила, момент силы, давление, потенциальная энергия, кинетическая энергия, механическая энергия, работа силы, центростремительное ускорение, сила тяжести, сила упругости, сила трения, мощность, энергия взаимодействия тела с Землёй вблизи её поверхности, энергия упругой деформации пружины, количество теплоты, абсолютная температура тела, работа в термодинамике, внутренняя энергия идеального одноатомного газа, работа идеального газа, относительная влажность воздуха, КПД идеального теплового двигателя; электрическое поле, напряжённость электрического поля, напряжённость поля точечного заряда или заряженного шара в вакууме и в диэлектрике, потенциал электростатического поля, разность потенциалов, электродвижущая сила, сила тока, напряжение, мощность тока, электрическая ёмкость плоского конденсатора, сопротивление участка цепи с последовательным и параллельным соединением резисторов, энергия электрического поля конденсатора;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объяснять особенности протекания физических явлений: механическое движение, тепловое движение частиц вещества, тепловое равновесие, броуновское движение, диффузия, испарение, кипение и конденсация, плавление и кристаллизация, направленность теплопередачи, электризация тел,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эквипотенциальность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поверхности заряженного проводника;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прямых измерений, при этом конструировать установку, фиксировать результаты полученной зависимости физических величин в виде графиков с учётом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абсолютных погрешностей измерений, делать выводы по результатам исследования;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обосновывать выбор физической модели, отвечающей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науки и технологий для дальнейшего развития человеческого общества;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 </w:t>
      </w:r>
    </w:p>
    <w:p w:rsidR="001C44D0" w:rsidRPr="00C55AAD" w:rsidRDefault="00282EA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1C44D0" w:rsidRPr="00C55AAD" w:rsidRDefault="001C44D0">
      <w:pPr>
        <w:spacing w:after="0" w:line="264" w:lineRule="auto"/>
        <w:ind w:left="120"/>
        <w:jc w:val="both"/>
        <w:rPr>
          <w:lang w:val="ru-RU"/>
        </w:rPr>
      </w:pPr>
    </w:p>
    <w:p w:rsidR="001C44D0" w:rsidRPr="00C55AAD" w:rsidRDefault="00282EA7">
      <w:pPr>
        <w:spacing w:after="0" w:line="264" w:lineRule="auto"/>
        <w:ind w:left="120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55A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C55AAD">
        <w:rPr>
          <w:rFonts w:ascii="Times New Roman" w:hAnsi="Times New Roman"/>
          <w:b/>
          <w:i/>
          <w:color w:val="000000"/>
          <w:sz w:val="28"/>
          <w:lang w:val="ru-RU"/>
        </w:rPr>
        <w:t>11 классе</w:t>
      </w:r>
      <w:r w:rsidRPr="00C55AA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углублённом уровне должны отражать </w:t>
      </w:r>
      <w:proofErr w:type="spellStart"/>
      <w:r w:rsidRPr="00C55AAD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у обучающихся умений: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понимать роль физики в экономической, технологической, социальной и этической сферах деятельности человека, роль и место физики в современной научной картине мира, роль астрономии в практической деятельности человека и дальнейшем научно-техническом развитии, значение описательной, систематизирующей, объяснительной и прогностической функций физической теории – электродинамики, специальной теории относительности, квантовой физики,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различать условия применимости моделей физических тел и процессов (явлений): однородное электрическое и однородное магнитное поля, гармонические колебания, математический маятник, идеальный пружинный маятник, гармонические волны, идеальный колебательный контур, тонкая линза, моделей атома, атомного ядра и квантовой модели света;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различать условия (границы, области) применимости физических законов, понимать всеобщий характер фундаментальных законов и ограниченность использования частных законов;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объяснять электромагнитные процессы и явления, используя основные положения и законы электродинамики и специальной теории относительности (закон сохранения электрического заряда, сила Ампера, сила Лоренца, закон электромагнитной индукции, правило Ленца, связь ЭДС самоиндукции в элементе электрической цепи со скоростью изменения силы тока, постулаты специальной теории относительности Эйнштейна);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анализировать и объяснять квантовые процессы и явления, используя положения квантовой физики (уравнение Эйнштейна для фотоэффекта, первый и второй постулаты Бора, принцип соотношения неопределённостей Гейзенберга, законы сохранения зарядового и массового чисел и энергии в ядерных реакциях, закон радиоактивного распада);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описывать физические процессы и явления, используя величины: напряжённость электрического поля, потенциал электростатического поля, разность потенциалов, электродвижущая сила, индукция магнитного поля, магнитный поток, сила Ампера, индуктивность, электродвижущая сила самоиндукции, энергия магнитного поля проводника с током, релятивистский импульс, полная энергия, энергия покоя свободной частицы, энергия и импульс фотона, массовое число и заряд ядра, энергия связи ядра;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объяснять особенности протекания физических явлений: электромагнитная индукция, самоиндукция, резонанс, интерференция волн, дифракция, дисперсия, полное внутреннее отражение, фотоэлектрический эффект (фотоэффект), альфа- и бета-распады ядер, гамма-излучение ядер, физические принципы спектрального анализа и работы лазера;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определять направление индукции магнитного поля проводника с током, силы Ампера и силы Лоренца;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строить изображение, создаваемое плоским зеркалом, тонкой линзой, и рассчитывать его характеристики;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применять основополагающие астрономические понятия, теории и законы для анализа и объяснения физических процессов, происходящих в звёздах, в звёздных системах, в межгалактической среде; движения небесных тел, эволюции звёзд и Вселенной;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зависимостей физических величин с использованием прямых измерений, при этом конструировать установку, фиксировать результаты полученной зависимости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физических величин в виде графиков с учётом абсолютных погрешностей измерений, делать выводы по результатам исследования;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величин, при этом выбирать оптимальный метод измерения, оценивать абсолютные и относительные погрешности прямых и косвенных измерений;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проводить опыты по проверке предложенной гипотезы: планировать эксперимент, собирать экспериментальную установку, анализировать полученные результаты и делать вывод о статусе предложенной гипотезы;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описывать методы получения научных астрономических знаний;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проведении исследований в рамках учебного эксперимента, практикума и </w:t>
      </w:r>
      <w:proofErr w:type="gramStart"/>
      <w:r w:rsidRPr="00C55AAD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 с использованием измерительных устройств</w:t>
      </w:r>
      <w:proofErr w:type="gramEnd"/>
      <w:r w:rsidRPr="00C55AAD">
        <w:rPr>
          <w:rFonts w:ascii="Times New Roman" w:hAnsi="Times New Roman"/>
          <w:color w:val="000000"/>
          <w:sz w:val="28"/>
          <w:lang w:val="ru-RU"/>
        </w:rPr>
        <w:t xml:space="preserve"> и лабораторного оборудования;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и неявно заданной физической моделью: на основании анализа условия выбирать физические модели, отвечающие требованиям задачи, применять формулы, законы, закономерности и постулаты физических теорий при использовании математических методов решения задач, проводить расчёты на основании имеющихся данных, анализировать результаты и корректировать методы решения с учётом полученных результатов;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решать качественные задачи, требующие применения знаний из разных разделов курса физики, а также интеграции знаний из других предметов естественно-научного цикла: выстраивать логическую цепочку рассуждений с опорой на изученные законы, закономерности и физические явления;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для объяснения основных принципов работы измерительных приборов, технических устройств и технологических процессов;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анализировать и оценивать последствия бытовой и производственной деятельности человека, связанной с физическими процессами, с позиций экологической безопасности, представлений о рациональном природопользовании, а также разумном использовании достижений </w:t>
      </w:r>
      <w:r w:rsidRPr="00C55AAD">
        <w:rPr>
          <w:rFonts w:ascii="Times New Roman" w:hAnsi="Times New Roman"/>
          <w:color w:val="000000"/>
          <w:sz w:val="28"/>
          <w:lang w:val="ru-RU"/>
        </w:rPr>
        <w:lastRenderedPageBreak/>
        <w:t>науки и технологий для дальнейшего развития человеческого общества;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применять различные способы работы с информацией физического содержания с использованием современных информационных технологий, при этом использовать современные информационные технологии для поиска, переработки и предъявления учебной и научно-популярной информации, структурирования и интерпретации информации, полученной из различных источников, критически анализировать получаемую информацию и оценивать её достоверность как на основе имеющихся знаний, так и на основе анализа источника информации;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 xml:space="preserve">проявлять организационные и познавательные умения самостоятельного приобретения новых знаний в процессе выполнения проектных и учебно-исследовательских работ; 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работать в группе с исполнением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:rsidR="001C44D0" w:rsidRPr="00C55AAD" w:rsidRDefault="00282EA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55AAD">
        <w:rPr>
          <w:rFonts w:ascii="Times New Roman" w:hAnsi="Times New Roman"/>
          <w:color w:val="000000"/>
          <w:sz w:val="28"/>
          <w:lang w:val="ru-RU"/>
        </w:rPr>
        <w:t>проявлять мотивацию к будущей профессиональной деятельности по специальностям физико-технического профиля.</w:t>
      </w:r>
    </w:p>
    <w:p w:rsidR="001C44D0" w:rsidRPr="00C55AAD" w:rsidRDefault="001C44D0">
      <w:pPr>
        <w:rPr>
          <w:lang w:val="ru-RU"/>
        </w:rPr>
        <w:sectPr w:rsidR="001C44D0" w:rsidRPr="00C55AAD">
          <w:pgSz w:w="11906" w:h="16383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bookmarkStart w:id="12" w:name="block-21832504"/>
      <w:bookmarkEnd w:id="9"/>
      <w:r w:rsidRPr="00C55AA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9"/>
        <w:gridCol w:w="4912"/>
        <w:gridCol w:w="1348"/>
        <w:gridCol w:w="1841"/>
        <w:gridCol w:w="1910"/>
        <w:gridCol w:w="2800"/>
      </w:tblGrid>
      <w:tr w:rsidR="001C44D0">
        <w:trPr>
          <w:trHeight w:val="144"/>
          <w:tblCellSpacing w:w="20" w:type="nil"/>
        </w:trPr>
        <w:tc>
          <w:tcPr>
            <w:tcW w:w="4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4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 w:rsidRPr="005410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НАУЧНЫЙ МЕТОД ПОЗНАНИЯ ПРИРОДЫ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 w:rsidRPr="005410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молекулярнокинетической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Термодинамика.Тепловые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средах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1C44D0">
        <w:trPr>
          <w:trHeight w:val="144"/>
          <w:tblCellSpacing w:w="20" w:type="nil"/>
        </w:trPr>
        <w:tc>
          <w:tcPr>
            <w:tcW w:w="43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22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8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6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313" w:type="dxa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C44D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 w:rsidRPr="005410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Физика атомного ядра и элементарных частиц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 w:rsidRPr="0054107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5A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1C44D0" w:rsidRPr="0054107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астрофизики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5A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ФИЗИЧЕСКИЙ ПРАКТИКУМ</w:t>
            </w:r>
          </w:p>
        </w:tc>
      </w:tr>
      <w:tr w:rsidR="001C44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1C44D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предметного содержания и опыта деятельности, приобретённого при изучении курса физики 10 – 11 классов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bookmarkStart w:id="13" w:name="block-21832505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8"/>
        <w:gridCol w:w="4619"/>
        <w:gridCol w:w="1194"/>
        <w:gridCol w:w="1841"/>
        <w:gridCol w:w="1910"/>
        <w:gridCol w:w="1347"/>
        <w:gridCol w:w="2221"/>
      </w:tblGrid>
      <w:tr w:rsidR="001C44D0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Физика – фундаментальная наука о природе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Научный метод познания и методы исследования физических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Эксперимент и теория в процессе познания природы. Наблюдение и эксперимент в физике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Абсолютная и относительная погрешности измерений физических величин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в физике. 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Система отсчета. Относительность механического движения.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Радиус-вектор материальной точки, его проекции на оси координат.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Траектория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прямолинейное движение. Графическое описание равномерного прямолинейного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перемещений и скоростей.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движение. Мгновенная скорость. Ускорение. Прямолинейное движение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описание прямолинейного движения с постоянным ускорением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падения. Зависимость координат, скорости, ускорения от времени и их графики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тела, брошенного под углом к горизонту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по окружности. Угловая и линейная скорость. Период и частота.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Центростремительное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ускорение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Первый̆ закон Ньютона. Инерциальные системы отсчёта. Принцип относительности Галилея.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Неинерциальные системы отсчёта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Сила. Равнодействующая сила. Второй закон Ньютона. Масса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тел. Третий закон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Принцип суперпозиции сил. 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всемирного тяготения. Эквивалентность гравитационной и инертной массы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тяжести и ускорение свободного 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небесных тел и их искусственных спутников. Первая космическая скорость. Законы Кеплера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Природа и виды сил трения. Движение в жидкости и газе с учётом силы сопротивления среды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Гидростатическое давление. Сила Архимеда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Абсолютно твердое тело. Поступательное и вращательное движение твердого тела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Момент силы относительно оси вращения.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Плечо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сил, приложенных к твердому телу. Центр тяжести тела. Условия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равновесия твердого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твердого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Центр масс системы материальных точек.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Импульс силы и изменение импульса тела. Закон сохранения импульса. Реактивное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Момент импульса материальной точки. Представление о сохранении момента импульса в центральных полях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на малом и на конечном перемещении. Графическое представление работы силы. Мощность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об изменении кинетической энергии материальной точки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непотенциальные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силы. Потенциальная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Третья космическая скорость. Связь работы 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непотенциальных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сил с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изменением механической энергии системы тел.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Упругие и неупругие столкновения. Уравнение Бернулли для идеальной жидкости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представлений о природе теплоты. Основные положения МКТ. Диффузия. Броуновское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газообразных, жидких и твердых тел. Характер движения и взаимодействия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и размеры молекул (атомов).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Постоянная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Авогадро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Тепловое равновесие. Шкала Цельсия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Клапейрона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Абсолютная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Дальтона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идеальном газе с постоянным количеством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представление 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изопроцессов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: изотерма, изохора, изобара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Связь абсолютной температуры термодинамической системы со средней кинетической энергией поступательного теплового движения её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"Основы МКТ"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Термодинамическая система. Задание внешних условий для ТД системы. Внешние и внутренние параметры. Параметры ТД системы как средние значения величин, описывающих её на микроскопическом уровне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Нулевое начало термодинамики. Самопроизвольная релаксация ТД системы к тепловому равновесию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Модель идеального газа в термодинамике.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Менделеева-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Клапейрона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выражение для внутренней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Выражение для внутренней энергии одноатомного идеального газа.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Квазистатические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нестатические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Элементарная работа в термодинамике. Вычисление работы по графику процесса на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pV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-диаграмме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Теплопередача как способ изменения внутренней энергии ТД системы без совершения работы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Конвекция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теплопроводность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Количество теплоты. Теплоёмкость тела. Удельная и молярная теплоёмкости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сгорания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Расчёт количества теплоты при теплопередаче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адиабатном процессе. Первый закон термодинамики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теплоты и работа как меры изменения внутренней энергии ТД системы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Второй закон термодинамики для равновесных и неравновесных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Необратимость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действия тепловых машин. КПД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Максимальное значение КПД. Цикл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Карно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аспекты использования тепловых двигателей.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Парообразование и конденсация. Испарение и кипение.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парообразования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Насыщенные и ненасыщенные пары. Качественная зависимость плотности и </w:t>
            </w:r>
            <w:proofErr w:type="gram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</w:t>
            </w:r>
            <w:proofErr w:type="gram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насыщенного пара от температуры, их независимость от объёма насыщенного пара.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температуры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кипения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жидкости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Абсолютная и относительная влажность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Твёрдое тело. Кристаллические и аморфные тела.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Анизотропия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теплота плавления.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Деформации твёрдого тела. Растяжение и сжатие. Сдвиг. Модуль Юнга. Предел упругих деформаций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расширение жидкостей и твёрдых тел. 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Ангармонизм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тепловых колебаний частиц вещества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энергии в фазовых переходах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баланса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Поверхностное натяжение. Капиллярные явления. Давление под искривленной поверхностью жидкости.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Лапласа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Электризация тел и её проявления. Электрический заряд. Два вида электрических зарядов.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диэлектрики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полупроводники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Элементарный электрический заряд. Закон сохранения электрического заряда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зарядов. Точечные заряды. Закон Кулона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Электрическое поле. Его действие на электрические заряды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Напряжённость электрического поля. Пробный заряд. Линии напряжённости электрического поля. Однородное электрическое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Потенциальность электростатического поля. Разность потенциалов и напряжение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 заряда в электростатическом поле.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Потенциал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электростатического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Связь напряжённости поля и разности потенциалов для электростатического поля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суперпозиции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полей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Поле точечного заряда. Поле равномерно заряженной сферы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Поле равномерно заряженного по объёму шара. Поле равномерно заряженной бесконечной плоскости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в электростатическом поле. Условие равновесия зарядов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Диэлектрики и полупроводники в электростатическом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Конденсатор. Электроёмкость конденсатора. Электроёмкость плоского конденсатора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конденсаторов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заряженного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конденсатора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заряженной частицы в однородном электрическом поле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Постоянный ток. Условия существования постоянного электрического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тока. Напряжение и ЭДС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участка цепи.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сопротивление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сопротивления однородного проводника от его длины и площади поперечного сечения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Удельное сопротивление вещества. Решение задач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Последовательное, параллельное, смешанное соединение проводников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Расчёт разветвлённых электрических цепей. Правила Кирхгофа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Работа электрического тока. Закон Джоуля —Ленца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электрического тока. Тепловая мощность, выделяемая на резисторе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ЭДС и внутреннее сопротивление источника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Мощность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замыкание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Конденсатор в цепи постоянного тока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проводимость различных веществ. Электрический ток в металлах.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 в растворах и расплавах электролитов.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Фарадея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электролиза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газах. Плазма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вакууме. Вакуумные приборы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полупроводниках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Полупроводниковые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приборы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силы тока и напряжения в цепи постоянного тока при помощи аналоговых и цифровых измерительных приборов" или "Знакомство с цифровой лабораторией по физике.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неравномерного движения с целью определения мгновенной скорости"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"Измерение ускорения при прямолинейном равноускоренном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движении по наклонной плоскости" или "Исследование зависимости пути от времени при равноускоренном движении"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ускорения свободного падения" или "Изучение движения тела, брошенного горизонтально"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движения тела по окружности с постоянной по модулю скоростью" или "Исследование зависимости периода обращения конического маятника от его параметров"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равнодействующей силы при движении бруска по наклонной плоскости" или "Проверка гипотезы о независимости времени движения бруска по наклонной плоскости на заданное расстояние от его массы"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зависимости сил упругости, возникающих в пружине и резиновом образце, от их деформации" или "Изучение движения системы тел, связанных нитью, перекинутой через лёгкий блок"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"Измерение коэффициента трения по величине углового коэффициента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тр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)" или "Исследование движения бруска по наклонной плоскости с переменным коэффициентом трения" или "Изучение движения груза на валу с трением"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условий равновесия твёрдого тела, имеющего ось вращения" или "Конструирование кронштейнов и расчёт сил упругости" или "Изучение устойчивости твёрдого тела, имеющего площадь опоры"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импульса тела по тормозному пути" или "Измерение силы тяги, скорости модели электромобиля и мощности силы тяги" или "Сравнение изменения импульса тела с импульсом силы" или "Исследование сохранения импульса при упругом взаимодействии" или "Измерение кинетической энергии тела по тормозному пути"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изотермического процесса (рекомендовано использование цифровой лаборатории)" или "Изучение изохорного процесса" или "Изучение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изобарного процесса" или "Проверка уравнения состояния"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удельной теплоёмкости" или "Исследование процесса остывания вещества" или "Исследование адиабатного процесса" или "Изучение взаимосвязи энергии межмолекулярного взаимодействия и температуры кипения жидкостей"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"Изучение закономерностей испарения жидкостей" или "Измерение удельной теплоты плавления льда" или "Изучение свойств насыщенных паров" или "Измерение абсолютной влажности воздуха и оценка массы паров в помещении".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натяжения</w:t>
            </w:r>
            <w:proofErr w:type="spellEnd"/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превращения энергии заряженного конденсатора в энергию излучения светодиода" или "Изучение протекания тока в цепи, содержащей конденсатор" или "Распределение разности потенциалов (напряжения) при последовательном соединении конденсаторов"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"Исследование смешанного соединения резисторов" или "Измерение удельного сопротивления проводников" или "Исследование зависимости силы тока от напряжения для лампы накаливания"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электролиза" или "Измерение заряда одновалентного иона" или "Исследование зависимости сопротивления терморезистора от температуры" или "Снятие вольт-амперной характеристики диода"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"Кинематика"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"Динамика"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"Статика твердого тела"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"Основы </w:t>
            </w: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молекулярно­кинетической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"Электрическое поле"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"Постоянный электрический ток"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"Токи в различных средах"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Default="00282EA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668"/>
        <w:gridCol w:w="1173"/>
        <w:gridCol w:w="1841"/>
        <w:gridCol w:w="1910"/>
        <w:gridCol w:w="1347"/>
        <w:gridCol w:w="2221"/>
      </w:tblGrid>
      <w:tr w:rsidR="001C44D0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C44D0" w:rsidRDefault="001C44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C44D0" w:rsidRDefault="001C44D0"/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Взаимодействие постоянных магнитов и проводников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Гипотеза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Ампера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 магнитной индукции. Принцип суперпозиции магнитных полей.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 проводника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Эрстеда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Ампера, её направление и модуль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закона Ампера. Электроизмерительные приборы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Сила Лоренца, её направление и модуль. Движение заряженной частицы в однородном магнитном поле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Лоренца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в веществе. Ферромагнетики, пара- и диамагнетики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свойства ферромагнетиков. Применение ферромагнетиков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Явление электромагнитной индукции. Поток вектора магнитной индукции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Фарадея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Вихревое электрическое поле. Токи Фуко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ЭДС индукции в движущихся проводниках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Ленца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Индуктивность. Катушка индуктивности в цепи постоянного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ЭДС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самоиндукции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магнитного поля катушки с током.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"Электродинамика"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Колебательная система. Свободные колебания. Гармонические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Кинематическое и динамическое описание колебательных движений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Энергетическое описание. Вывод динамического описания гармонических колебаний из их энергетического и кинематического описания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Амплитуда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 и частота колебаний. Период малых свободных колебаний математического маятника.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пружинного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маятника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Автоколебания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"Механические колебания в музыкальных инструментах"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Колебательный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контур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Формула Томсона. Связь амплитуды заряда конденсатора с амплитудой силы тока в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идеальном колебательном контуре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электромагнитные колебания. Вынужденные электромагнитные колебания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Переменный ток. Резистор и конденсатор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Катушка индуктивности в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электрической цепи переменного тока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Мощность переменного тока. Амплитудное и действующее значение силы тока и напряжения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Резонанс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Идеальный̆ трансформатор. Производство, передача и потребление электрической̆ энергии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повседневной жизни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 волны. Характеристики механических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Инфразвук и ультразвук. Шумовое загрязнение окружающей среды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Электромагнитные волны. Излучение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электромагнитных волн. Свойства электромагнитных волн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Шкала электромагнитных волн. Применение электромагнитных волн в технике и быту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Радиолокация.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Электромагнитное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загрязнение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"Колебания и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Свет. Закон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закона прямолинейного распространения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Плоское зеркало. Сферическое зеркало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Абсолютный и относительный показатель преломления.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внутреннего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отражения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отражения и преломления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Ход лучей в призме. Дисперсия света. Сложный состав белого света. Цвет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Линзы. Фокусное расстояние и оптическая сила линзы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изображений в линзах и их системах.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построение изображений, получаемых с помощью линз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задач. Пределы применимости геометрической оптики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Скорость света и методы ее измерения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Когерентные источники. Условия наблюдения максимумов и минимумов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интерференции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Дифракционная решётка. Условие наблюдения главных максимумов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Поперечность</w:t>
            </w:r>
            <w:proofErr w:type="spellEnd"/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световых волн. Поляризация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«Оптика»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Границы применимости классической механики. Законы электродинамики и принцип относительности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относительности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Пространственно-временной интервал. Преобразования Лоренца. Условие причинности. Относительность одновременности. Замедление времени и сокращение длины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Энергия и импульс релятивистской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массы с энергией и импульсом релятивистской частицы.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покоя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излучение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Гипотеза М. Планка о квантах.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Фотоны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импульс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фотона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Фотоэффект. Опыты А. Г. Столетова.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фотоэффекта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Эйнштейна для фотоэффекта. "Красная граница" фотоэффекта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света. Опыты П. Н. Лебедева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Волновые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Волны де Бройля. Длина волны де Бройля и размеры области локализации движущейся частицы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Корпускулярно-волновой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дуализм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Дифракция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кристаллах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измерений в микромире. Соотношения неопределённостей Гейзенберга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расчётных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"Основы СТО",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по исследованию строения атома.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Планетарная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Резерфорда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Постулаты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Виды спектров. Спектр уровней энергии атома водорода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Спонтанное и вынужденное излучение света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Лазер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Нуклонная модель ядра Гейзенберга-Иваненко. Заряд и массовое число ядра.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Радиоактивность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радиоактивного распада. Свойства ионизирующего излучения. Влияние радиоактивности на живые организмы.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Дозиметрия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нуклонов в ядре. Ядерные силы. Дефект массы ядра. Ядерные реакции. Ядерные реакторы. Проблемы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управляемого термоядерного синтеза.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аспекты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ядерной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энергетики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регистрации и исследования элементарных частиц. Фундаментальные взаимодействия. Барионы, мезоны и лептоны.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Кварк-глюонная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адронов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за пределами Стандартной модели. Тёмная материя и тёмная энергия.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Этапы развития астрономии. Значение астрономии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Применимость законов физики для объяснения природы космических объектов.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оптические телескопы, радиотелескопы, внеатмосферная астрономия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Вид звёздного неба. Созвездия, яркие звёзды, планеты, их видимое движение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Солнечная система. Солнце. Солнечная активность. Источник энергии Солнца и звёзд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Звёзды, их основные характеристики. Диаграмма "спектральный класс –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светимость"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Звезды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Внутреннее строение звёзд. Современные представления о происхождении и эволюции Солнца и звёзд.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звёзд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Млечный Путь — наша Галактика. Типы галактик. Чёрные дыры в ядрах галактик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Вселенная. Расширение Вселенной. Закон Хаббла. Теория Большого взрыва. Реликтовое излучение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Метагалактика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Нерешённые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астрономии</w:t>
            </w:r>
            <w:proofErr w:type="spellEnd"/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магнитного поля постоянных магнитов" или "Исследование свойств ферромагнетиков" или "Исследование действия постоянного магнита на рамку с током"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силы Ампера" или "Изучение зависимости силы Ампера от силы тока" или "Определение магнитной индукции на основе измерения силы Ампера"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явления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электромагнитной индукции" или "Определение индукции вихревого магнитного поля"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явления самоиндукции" или "Сборка модели электромагнитного генератора"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периода свободных колебаний нитяного и пружинного маятников"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"Преобразование энергии в пружинном маятнике"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переменного тока через последовательно соединённые конденсатор, катушку и резистор" или "Исследование работы источников света в цепи переменного тока"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"Изучение параметров звуковой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показателя преломления стекла" или "Получение изображения в системе из плоского зеркала и линзы"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"Исследование зависимости фокусного расстояния от вещества (на примере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жидких линз)" или "Измерение фокусного расстояния рассеивающих линз"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"Наблюдение дифракции, интерференции и поляризации света"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"Определение импульса и энергии релятивистских частиц (по фотографиям треков заряженных частиц в магнитном поле)"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"Измерение постоянной Планка на основе исследования фотоэффекта" или "Исследование зависимости силы тока через светодиод от напряжения"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спектра разреженного атомарного водорода и измерение постоянной Ридберга"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Физический практикум по теме "Исследование радиоактивного фона с использованием дозиметра" или "Изучение поглощения бета-частиц алюминием"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Физический практикум по теме "Наблюдения звёздного неба невооружённым глазом с использованием компьютерных приложений для </w:t>
            </w: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положения небесных объектов на конкретную дату: основные созвездия Северного полушария и яркие звёзды" или "Наблюдения в телескоп Луны, планет, туманностей и звёздных скоплений"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и место физики и астрономии в современной научной картине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Роль физической теории в формировании представлений о физической картине мира,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"Кинематика"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"Динамика"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"Статика твердого тела"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"Законы сохранения в механике"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"Основы молекулярно-кинетической теории"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"Термодинамика.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"Агрегатные состояния вещества.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Фазовые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"Электрическое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"Постоянный электрический ток"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"Токи в различных средах"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"Магнитное поле"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"Электромагнитная индукция"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"Электромагнитные колебания"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"Механические и электромагнитные волны"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"Оптика"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"Основы СТО"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"Корпускулярно-волновой дуализм"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"Физика атомного ядра и элементарных частиц"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 по теме "Элементы астрофизики"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1C44D0" w:rsidRDefault="001C44D0">
            <w:pPr>
              <w:spacing w:after="0"/>
              <w:ind w:left="135"/>
            </w:pPr>
          </w:p>
        </w:tc>
      </w:tr>
      <w:tr w:rsidR="001C44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Pr="00C55AAD" w:rsidRDefault="00282EA7">
            <w:pPr>
              <w:spacing w:after="0"/>
              <w:ind w:left="135"/>
              <w:rPr>
                <w:lang w:val="ru-RU"/>
              </w:rPr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 w:rsidRPr="00C55A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1C44D0" w:rsidRDefault="00282E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C44D0" w:rsidRDefault="001C44D0"/>
        </w:tc>
      </w:tr>
    </w:tbl>
    <w:p w:rsidR="001C44D0" w:rsidRDefault="001C44D0">
      <w:pPr>
        <w:sectPr w:rsidR="001C44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C44D0" w:rsidRPr="00C55AAD" w:rsidRDefault="00282EA7">
      <w:pPr>
        <w:spacing w:after="0"/>
        <w:ind w:left="120"/>
        <w:rPr>
          <w:lang w:val="ru-RU"/>
        </w:rPr>
      </w:pPr>
      <w:bookmarkStart w:id="14" w:name="block-21832506"/>
      <w:bookmarkEnd w:id="13"/>
      <w:r w:rsidRPr="00C55AAD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C44D0" w:rsidRDefault="00282E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C44D0" w:rsidRDefault="00282E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44D0" w:rsidRDefault="00282E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1C44D0" w:rsidRDefault="00282EA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1C44D0" w:rsidRDefault="00282EA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C44D0" w:rsidRDefault="00282E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1C44D0" w:rsidRDefault="001C44D0">
      <w:pPr>
        <w:spacing w:after="0"/>
        <w:ind w:left="120"/>
      </w:pPr>
    </w:p>
    <w:p w:rsidR="001C44D0" w:rsidRPr="00C55AAD" w:rsidRDefault="00282EA7">
      <w:pPr>
        <w:spacing w:after="0" w:line="480" w:lineRule="auto"/>
        <w:ind w:left="120"/>
        <w:rPr>
          <w:lang w:val="ru-RU"/>
        </w:rPr>
      </w:pPr>
      <w:r w:rsidRPr="00C55A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C44D0" w:rsidRDefault="00282EA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4"/>
    <w:p w:rsidR="00282EA7" w:rsidRDefault="00282EA7" w:rsidP="00C55AAD"/>
    <w:sectPr w:rsidR="00282EA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415EF"/>
    <w:multiLevelType w:val="multilevel"/>
    <w:tmpl w:val="2BF0E8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440814"/>
    <w:multiLevelType w:val="multilevel"/>
    <w:tmpl w:val="2BE8F0F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4F4391"/>
    <w:multiLevelType w:val="multilevel"/>
    <w:tmpl w:val="8A045E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D950320"/>
    <w:multiLevelType w:val="multilevel"/>
    <w:tmpl w:val="000E5A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D4457C6"/>
    <w:multiLevelType w:val="multilevel"/>
    <w:tmpl w:val="3DB4B0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542D0E"/>
    <w:multiLevelType w:val="multilevel"/>
    <w:tmpl w:val="6B2E61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AE07C3"/>
    <w:multiLevelType w:val="multilevel"/>
    <w:tmpl w:val="E3F84E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AC94050"/>
    <w:multiLevelType w:val="multilevel"/>
    <w:tmpl w:val="19E6DB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C2F69B5"/>
    <w:multiLevelType w:val="multilevel"/>
    <w:tmpl w:val="3A262C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FD366CF"/>
    <w:multiLevelType w:val="multilevel"/>
    <w:tmpl w:val="E5DE33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5C45D03"/>
    <w:multiLevelType w:val="multilevel"/>
    <w:tmpl w:val="F60828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98B41EF"/>
    <w:multiLevelType w:val="multilevel"/>
    <w:tmpl w:val="535EB9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031641B"/>
    <w:multiLevelType w:val="multilevel"/>
    <w:tmpl w:val="32F40C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25D276D"/>
    <w:multiLevelType w:val="multilevel"/>
    <w:tmpl w:val="7304DB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54111E0"/>
    <w:multiLevelType w:val="multilevel"/>
    <w:tmpl w:val="FEE060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760472"/>
    <w:multiLevelType w:val="multilevel"/>
    <w:tmpl w:val="7A2691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5"/>
  </w:num>
  <w:num w:numId="14">
    <w:abstractNumId w:val="7"/>
  </w:num>
  <w:num w:numId="15">
    <w:abstractNumId w:val="1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C44D0"/>
    <w:rsid w:val="001C44D0"/>
    <w:rsid w:val="00282EA7"/>
    <w:rsid w:val="00541075"/>
    <w:rsid w:val="00C5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F5045"/>
  <w15:docId w15:val="{2E567A4A-E75B-4693-8A6C-2286B8E6E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7f41c97c" TargetMode="External"/><Relationship Id="rId7" Type="http://schemas.openxmlformats.org/officeDocument/2006/relationships/hyperlink" Target="https://m.edsoo.ru/7f41bf72" TargetMode="Externa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7f41c97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c97c" TargetMode="External"/><Relationship Id="rId20" Type="http://schemas.openxmlformats.org/officeDocument/2006/relationships/hyperlink" Target="https://m.edsoo.ru/7f41c97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7f41c97c" TargetMode="External"/><Relationship Id="rId5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10" Type="http://schemas.openxmlformats.org/officeDocument/2006/relationships/hyperlink" Target="https://m.edsoo.ru/7f41bf72" TargetMode="External"/><Relationship Id="rId19" Type="http://schemas.openxmlformats.org/officeDocument/2006/relationships/hyperlink" Target="https://m.edsoo.ru/7f41c97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80</Pages>
  <Words>16519</Words>
  <Characters>94160</Characters>
  <Application>Microsoft Office Word</Application>
  <DocSecurity>0</DocSecurity>
  <Lines>784</Lines>
  <Paragraphs>220</Paragraphs>
  <ScaleCrop>false</ScaleCrop>
  <Company/>
  <LinksUpToDate>false</LinksUpToDate>
  <CharactersWithSpaces>110459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4</cp:revision>
  <dcterms:created xsi:type="dcterms:W3CDTF">2023-09-14T07:44:00Z</dcterms:created>
  <dcterms:modified xsi:type="dcterms:W3CDTF">2024-10-30T11:05:00Z</dcterms:modified>
</cp:coreProperties>
</file>